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51" w:rsidRPr="00DF6FDA" w:rsidRDefault="00DF6FDA" w:rsidP="00DF6FDA">
      <w:pPr>
        <w:jc w:val="center"/>
        <w:rPr>
          <w:rFonts w:ascii="ＭＳ ゴシック" w:eastAsia="ＭＳ ゴシック" w:hAnsi="ＭＳ ゴシック"/>
          <w:sz w:val="32"/>
        </w:rPr>
      </w:pPr>
      <w:r w:rsidRPr="00DF6FDA">
        <w:rPr>
          <w:rFonts w:ascii="ＭＳ ゴシック" w:eastAsia="ＭＳ ゴシック" w:hAnsi="ＭＳ ゴシック" w:hint="eastAsia"/>
          <w:sz w:val="32"/>
        </w:rPr>
        <w:t>国立磐梯青少年交流の家　マイクロバス利用申請書</w:t>
      </w:r>
    </w:p>
    <w:p w:rsidR="00DF6FDA" w:rsidRPr="00DF6FDA" w:rsidRDefault="00DF6FDA" w:rsidP="00DF6FDA">
      <w:pPr>
        <w:jc w:val="right"/>
        <w:rPr>
          <w:rFonts w:ascii="ＭＳ ゴシック" w:eastAsia="ＭＳ ゴシック" w:hAnsi="ＭＳ ゴシック"/>
        </w:rPr>
      </w:pPr>
      <w:r w:rsidRPr="00DF6FDA">
        <w:rPr>
          <w:rFonts w:ascii="ＭＳ ゴシック" w:eastAsia="ＭＳ ゴシック" w:hAnsi="ＭＳ ゴシック" w:hint="eastAsia"/>
        </w:rPr>
        <w:t>申請日　　　　年　　　月　　　日</w:t>
      </w:r>
    </w:p>
    <w:tbl>
      <w:tblPr>
        <w:tblW w:w="10480" w:type="dxa"/>
        <w:tblCellMar>
          <w:left w:w="99" w:type="dxa"/>
          <w:right w:w="99" w:type="dxa"/>
        </w:tblCellMar>
        <w:tblLook w:val="04A0" w:firstRow="1" w:lastRow="0" w:firstColumn="1" w:lastColumn="0" w:noHBand="0" w:noVBand="1"/>
      </w:tblPr>
      <w:tblGrid>
        <w:gridCol w:w="1600"/>
        <w:gridCol w:w="3068"/>
        <w:gridCol w:w="1276"/>
        <w:gridCol w:w="4536"/>
      </w:tblGrid>
      <w:tr w:rsidR="00DF6FDA" w:rsidRPr="00DF6FDA" w:rsidTr="001E2F92">
        <w:trPr>
          <w:trHeight w:val="739"/>
        </w:trPr>
        <w:tc>
          <w:tcPr>
            <w:tcW w:w="1600" w:type="dxa"/>
            <w:tcBorders>
              <w:top w:val="single" w:sz="8" w:space="0" w:color="auto"/>
              <w:left w:val="single" w:sz="8" w:space="0" w:color="auto"/>
              <w:bottom w:val="single" w:sz="4" w:space="0" w:color="auto"/>
              <w:right w:val="nil"/>
            </w:tcBorders>
            <w:shd w:val="clear" w:color="000000" w:fill="F2F2F2"/>
            <w:noWrap/>
            <w:vAlign w:val="center"/>
          </w:tcPr>
          <w:p w:rsidR="00DF6FDA" w:rsidRPr="00DF6FDA" w:rsidRDefault="00DF6FDA" w:rsidP="00DF6FDA">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団体名</w:t>
            </w:r>
          </w:p>
        </w:tc>
        <w:tc>
          <w:tcPr>
            <w:tcW w:w="8880" w:type="dxa"/>
            <w:gridSpan w:val="3"/>
            <w:tcBorders>
              <w:top w:val="single" w:sz="8" w:space="0" w:color="auto"/>
              <w:left w:val="nil"/>
              <w:bottom w:val="single" w:sz="4" w:space="0" w:color="auto"/>
              <w:right w:val="single" w:sz="8" w:space="0" w:color="000000"/>
            </w:tcBorders>
            <w:shd w:val="clear" w:color="auto" w:fill="auto"/>
            <w:noWrap/>
            <w:vAlign w:val="center"/>
          </w:tcPr>
          <w:p w:rsidR="00DF6FDA" w:rsidRPr="00DF6FDA" w:rsidRDefault="00283005" w:rsidP="00283005">
            <w:pPr>
              <w:widowControl/>
              <w:rPr>
                <w:rFonts w:ascii="ＭＳ ゴシック" w:eastAsia="ＭＳ ゴシック" w:hAnsi="ＭＳ ゴシック" w:cs="ＭＳ Ｐゴシック" w:hint="eastAsia"/>
                <w:color w:val="000000"/>
                <w:kern w:val="0"/>
                <w:sz w:val="22"/>
              </w:rPr>
            </w:pPr>
            <w:r>
              <w:rPr>
                <w:rFonts w:ascii="ＭＳ ゴシック" w:eastAsia="ＭＳ ゴシック" w:hAnsi="ＭＳ ゴシック" w:cs="ＭＳ Ｐゴシック" w:hint="eastAsia"/>
                <w:color w:val="000000"/>
                <w:kern w:val="0"/>
                <w:sz w:val="22"/>
              </w:rPr>
              <w:t xml:space="preserve"> </w:t>
            </w:r>
            <w:bookmarkStart w:id="0" w:name="_GoBack"/>
            <w:bookmarkEnd w:id="0"/>
          </w:p>
        </w:tc>
      </w:tr>
      <w:tr w:rsidR="00DF6FDA" w:rsidRPr="00DF6FDA" w:rsidTr="00C96C95">
        <w:trPr>
          <w:trHeight w:val="602"/>
        </w:trPr>
        <w:tc>
          <w:tcPr>
            <w:tcW w:w="1600" w:type="dxa"/>
            <w:tcBorders>
              <w:top w:val="nil"/>
              <w:left w:val="single" w:sz="8" w:space="0" w:color="auto"/>
              <w:bottom w:val="single" w:sz="8" w:space="0" w:color="auto"/>
              <w:right w:val="nil"/>
            </w:tcBorders>
            <w:shd w:val="clear" w:color="000000" w:fill="F2F2F2"/>
            <w:noWrap/>
            <w:vAlign w:val="center"/>
          </w:tcPr>
          <w:p w:rsidR="00DF6FDA" w:rsidRPr="00DF6FDA" w:rsidRDefault="00DF6FDA" w:rsidP="00DF6FDA">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当日担当者</w:t>
            </w:r>
          </w:p>
        </w:tc>
        <w:tc>
          <w:tcPr>
            <w:tcW w:w="3068" w:type="dxa"/>
            <w:tcBorders>
              <w:top w:val="single" w:sz="4" w:space="0" w:color="auto"/>
              <w:left w:val="nil"/>
              <w:bottom w:val="single" w:sz="8" w:space="0" w:color="auto"/>
              <w:right w:val="single" w:sz="4" w:space="0" w:color="auto"/>
            </w:tcBorders>
            <w:shd w:val="clear" w:color="auto" w:fill="auto"/>
            <w:noWrap/>
            <w:vAlign w:val="center"/>
          </w:tcPr>
          <w:p w:rsidR="00DF6FDA" w:rsidRPr="00DF6FDA" w:rsidRDefault="00283005" w:rsidP="00283005">
            <w:pPr>
              <w:widowControl/>
              <w:rPr>
                <w:rFonts w:ascii="ＭＳ ゴシック" w:eastAsia="ＭＳ ゴシック" w:hAnsi="ＭＳ ゴシック" w:cs="ＭＳ Ｐゴシック" w:hint="eastAsia"/>
                <w:color w:val="000000"/>
                <w:kern w:val="0"/>
                <w:sz w:val="22"/>
              </w:rPr>
            </w:pPr>
            <w:r>
              <w:rPr>
                <w:rFonts w:ascii="ＭＳ ゴシック" w:eastAsia="ＭＳ ゴシック" w:hAnsi="ＭＳ ゴシック" w:cs="ＭＳ Ｐゴシック" w:hint="eastAsia"/>
                <w:color w:val="000000"/>
                <w:kern w:val="0"/>
                <w:sz w:val="22"/>
              </w:rPr>
              <w:t xml:space="preserve"> </w:t>
            </w:r>
          </w:p>
        </w:tc>
        <w:tc>
          <w:tcPr>
            <w:tcW w:w="1276" w:type="dxa"/>
            <w:tcBorders>
              <w:top w:val="nil"/>
              <w:left w:val="single" w:sz="4" w:space="0" w:color="auto"/>
              <w:bottom w:val="single" w:sz="8" w:space="0" w:color="auto"/>
              <w:right w:val="nil"/>
            </w:tcBorders>
            <w:shd w:val="clear" w:color="000000" w:fill="F2F2F2"/>
            <w:vAlign w:val="center"/>
          </w:tcPr>
          <w:p w:rsidR="00DF6FDA" w:rsidRPr="00DF6FDA" w:rsidRDefault="00DF6FDA" w:rsidP="00DF6FDA">
            <w:pPr>
              <w:widowControl/>
              <w:jc w:val="center"/>
              <w:rPr>
                <w:rFonts w:ascii="ＭＳ ゴシック" w:eastAsia="ＭＳ ゴシック" w:hAnsi="ＭＳ ゴシック" w:cs="ＭＳ Ｐゴシック"/>
                <w:color w:val="000000"/>
                <w:kern w:val="0"/>
                <w:sz w:val="20"/>
              </w:rPr>
            </w:pPr>
            <w:r w:rsidRPr="00DF6FDA">
              <w:rPr>
                <w:rFonts w:ascii="ＭＳ ゴシック" w:eastAsia="ＭＳ ゴシック" w:hAnsi="ＭＳ ゴシック" w:cs="ＭＳ Ｐゴシック" w:hint="eastAsia"/>
                <w:color w:val="000000"/>
                <w:kern w:val="0"/>
                <w:sz w:val="20"/>
              </w:rPr>
              <w:t>当日担当者</w:t>
            </w:r>
          </w:p>
          <w:p w:rsidR="00DF6FDA" w:rsidRPr="00DF6FDA" w:rsidRDefault="00DF6FDA" w:rsidP="00DF6FDA">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0"/>
              </w:rPr>
              <w:t>連絡先</w:t>
            </w:r>
          </w:p>
        </w:tc>
        <w:tc>
          <w:tcPr>
            <w:tcW w:w="4536" w:type="dxa"/>
            <w:tcBorders>
              <w:top w:val="single" w:sz="4" w:space="0" w:color="auto"/>
              <w:left w:val="nil"/>
              <w:bottom w:val="single" w:sz="8" w:space="0" w:color="auto"/>
              <w:right w:val="single" w:sz="8" w:space="0" w:color="000000"/>
            </w:tcBorders>
            <w:shd w:val="clear" w:color="auto" w:fill="auto"/>
            <w:noWrap/>
            <w:vAlign w:val="center"/>
          </w:tcPr>
          <w:p w:rsidR="00DF6FDA" w:rsidRPr="00DF6FDA" w:rsidRDefault="00DF6FDA" w:rsidP="00C96C95">
            <w:pPr>
              <w:widowControl/>
              <w:jc w:val="center"/>
              <w:rPr>
                <w:rFonts w:ascii="ＭＳ ゴシック" w:eastAsia="ＭＳ ゴシック" w:hAnsi="ＭＳ ゴシック" w:cs="ＭＳ Ｐゴシック"/>
                <w:color w:val="000000"/>
                <w:kern w:val="0"/>
                <w:sz w:val="22"/>
              </w:rPr>
            </w:pPr>
          </w:p>
        </w:tc>
      </w:tr>
    </w:tbl>
    <w:p w:rsidR="00DF6FDA" w:rsidRDefault="00DF6FDA" w:rsidP="00DF6FDA">
      <w:pPr>
        <w:rPr>
          <w:rFonts w:ascii="ＭＳ ゴシック" w:eastAsia="ＭＳ ゴシック" w:hAnsi="ＭＳ ゴシック"/>
          <w:b/>
        </w:rPr>
      </w:pPr>
    </w:p>
    <w:p w:rsidR="00DF6FDA" w:rsidRPr="00DF6FDA" w:rsidRDefault="00DF6FDA" w:rsidP="00DF6FDA">
      <w:pPr>
        <w:rPr>
          <w:rFonts w:ascii="ＭＳ ゴシック" w:eastAsia="ＭＳ ゴシック" w:hAnsi="ＭＳ ゴシック"/>
          <w:b/>
        </w:rPr>
      </w:pPr>
      <w:r w:rsidRPr="00DF6FDA">
        <w:rPr>
          <w:rFonts w:ascii="ＭＳ ゴシック" w:eastAsia="ＭＳ ゴシック" w:hAnsi="ＭＳ ゴシック" w:hint="eastAsia"/>
          <w:b/>
        </w:rPr>
        <w:t>当交流の家のバスの利用を希望する団体は、下記の利用規則をご確認の上ご申請ください。</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１．バスの運行範囲はＪＲ磐越西線猪苗代駅往復を原則とし、活動場所への送迎は行わない。</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２．バス送迎は青少年団体に限る。</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３</w:t>
      </w:r>
      <w:r w:rsidRPr="00E77994">
        <w:rPr>
          <w:rFonts w:ascii="ＭＳ ゴシック" w:eastAsia="ＭＳ ゴシック" w:hAnsi="ＭＳ ゴシック"/>
        </w:rPr>
        <w:t xml:space="preserve">  バス運行時間は交流の家出庫時刻８：３０以降（猪苗代駅迎えは９：００以降）、</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 xml:space="preserve">　　交流の家最終出発時刻１６：００（猪苗代駅迎えは１６：３０）とする。</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４．バスの使用を希望する者は、所定の申請書にて使用日の４０日前までに申請する。</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５．提出した申請書から変更の必要がある場合は、速やかに交流の家へ報告する。</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６．次の各号のいずれかに該当したときは、運行承認を取り消すことができる。</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 xml:space="preserve">　　一</w:t>
      </w:r>
      <w:r w:rsidRPr="00E77994">
        <w:rPr>
          <w:rFonts w:ascii="ＭＳ ゴシック" w:eastAsia="ＭＳ ゴシック" w:hAnsi="ＭＳ ゴシック"/>
        </w:rPr>
        <w:t xml:space="preserve">  申請内容が事実と相違しているとき</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 xml:space="preserve">　　二</w:t>
      </w:r>
      <w:r w:rsidRPr="00E77994">
        <w:rPr>
          <w:rFonts w:ascii="ＭＳ ゴシック" w:eastAsia="ＭＳ ゴシック" w:hAnsi="ＭＳ ゴシック"/>
        </w:rPr>
        <w:t xml:space="preserve">  非常災害等緊急に使用するとき</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 xml:space="preserve">　　三</w:t>
      </w:r>
      <w:r w:rsidRPr="00E77994">
        <w:rPr>
          <w:rFonts w:ascii="ＭＳ ゴシック" w:eastAsia="ＭＳ ゴシック" w:hAnsi="ＭＳ ゴシック"/>
        </w:rPr>
        <w:t xml:space="preserve">  その他特殊の事情があるとき</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hint="eastAsia"/>
        </w:rPr>
        <w:t>≪その他≫</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rPr>
        <w:t>1)本サービスは道路運送法上の規制の対象外でありますが、自主的に輸送の安全及び利用者の保護のための措置を行っております。</w:t>
      </w:r>
    </w:p>
    <w:p w:rsidR="00283005" w:rsidRDefault="00DF6FDA" w:rsidP="00DF6FDA">
      <w:pPr>
        <w:rPr>
          <w:rFonts w:ascii="ＭＳ ゴシック" w:eastAsia="ＭＳ ゴシック" w:hAnsi="ＭＳ ゴシック"/>
        </w:rPr>
      </w:pPr>
      <w:r w:rsidRPr="00E77994">
        <w:rPr>
          <w:rFonts w:ascii="ＭＳ ゴシック" w:eastAsia="ＭＳ ゴシック" w:hAnsi="ＭＳ ゴシック"/>
        </w:rPr>
        <w:t>2)万が一事故等が生じた場合は、当機構が加入している事業用総合自動車保険(人身傷害保険)が適用となり、</w:t>
      </w:r>
    </w:p>
    <w:p w:rsidR="00DF6FDA" w:rsidRPr="00E77994" w:rsidRDefault="00DF6FDA" w:rsidP="00DF6FDA">
      <w:pPr>
        <w:rPr>
          <w:rFonts w:ascii="ＭＳ ゴシック" w:eastAsia="ＭＳ ゴシック" w:hAnsi="ＭＳ ゴシック"/>
        </w:rPr>
      </w:pPr>
      <w:r w:rsidRPr="00E77994">
        <w:rPr>
          <w:rFonts w:ascii="ＭＳ ゴシック" w:eastAsia="ＭＳ ゴシック" w:hAnsi="ＭＳ ゴシック"/>
        </w:rPr>
        <w:t>1名につき、最大 5,000 万円のうち当機構の過失割合分を保証できます。</w:t>
      </w:r>
    </w:p>
    <w:p w:rsidR="00DF6FDA" w:rsidRPr="00DF6FDA" w:rsidRDefault="00DF6FDA" w:rsidP="00DF6FDA">
      <w:pPr>
        <w:rPr>
          <w:rFonts w:ascii="ＭＳ ゴシック" w:eastAsia="ＭＳ ゴシック" w:hAnsi="ＭＳ ゴシック"/>
        </w:rPr>
      </w:pPr>
      <w:r w:rsidRPr="00DF6FDA">
        <w:rPr>
          <w:rFonts w:ascii="ＭＳ ゴシック" w:eastAsia="ＭＳ ゴシック" w:hAnsi="ＭＳ ゴシック" w:hint="eastAsia"/>
        </w:rPr>
        <w:t>≪行き≫</w:t>
      </w:r>
    </w:p>
    <w:tbl>
      <w:tblPr>
        <w:tblW w:w="10485" w:type="dxa"/>
        <w:tblCellMar>
          <w:left w:w="99" w:type="dxa"/>
          <w:right w:w="99" w:type="dxa"/>
        </w:tblCellMar>
        <w:tblLook w:val="04A0" w:firstRow="1" w:lastRow="0" w:firstColumn="1" w:lastColumn="0" w:noHBand="0" w:noVBand="1"/>
      </w:tblPr>
      <w:tblGrid>
        <w:gridCol w:w="1600"/>
        <w:gridCol w:w="2648"/>
        <w:gridCol w:w="1276"/>
        <w:gridCol w:w="1134"/>
        <w:gridCol w:w="3827"/>
      </w:tblGrid>
      <w:tr w:rsidR="00DF6FDA" w:rsidRPr="00DF6FDA" w:rsidTr="00DF6FDA">
        <w:trPr>
          <w:trHeight w:val="570"/>
        </w:trPr>
        <w:tc>
          <w:tcPr>
            <w:tcW w:w="1600" w:type="dxa"/>
            <w:tcBorders>
              <w:top w:val="single" w:sz="4" w:space="0" w:color="auto"/>
              <w:left w:val="single" w:sz="4" w:space="0" w:color="auto"/>
              <w:bottom w:val="nil"/>
              <w:right w:val="nil"/>
            </w:tcBorders>
            <w:shd w:val="clear" w:color="000000" w:fill="F2F2F2"/>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利用日</w:t>
            </w:r>
          </w:p>
        </w:tc>
        <w:tc>
          <w:tcPr>
            <w:tcW w:w="39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6FDA" w:rsidRPr="00DF6FDA" w:rsidRDefault="00DF6FDA" w:rsidP="001E2F92">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年　　月　　日（　　）</w:t>
            </w:r>
          </w:p>
        </w:tc>
        <w:tc>
          <w:tcPr>
            <w:tcW w:w="1134" w:type="dxa"/>
            <w:tcBorders>
              <w:top w:val="single" w:sz="4" w:space="0" w:color="auto"/>
              <w:left w:val="single" w:sz="4" w:space="0" w:color="auto"/>
              <w:bottom w:val="single" w:sz="4" w:space="0" w:color="auto"/>
              <w:right w:val="nil"/>
            </w:tcBorders>
            <w:shd w:val="clear" w:color="000000" w:fill="F2F2F2"/>
            <w:vAlign w:val="center"/>
            <w:hideMark/>
          </w:tcPr>
          <w:p w:rsidR="00DF6FDA" w:rsidRPr="00DF6FDA" w:rsidRDefault="00DF6FDA" w:rsidP="00DF6FDA">
            <w:pPr>
              <w:widowControl/>
              <w:jc w:val="center"/>
              <w:rPr>
                <w:rFonts w:ascii="ＭＳ ゴシック" w:eastAsia="ＭＳ ゴシック" w:hAnsi="ＭＳ ゴシック" w:cs="ＭＳ Ｐゴシック"/>
                <w:color w:val="000000"/>
                <w:kern w:val="0"/>
                <w:sz w:val="18"/>
                <w:szCs w:val="18"/>
              </w:rPr>
            </w:pPr>
            <w:r w:rsidRPr="00DF6FDA">
              <w:rPr>
                <w:rFonts w:ascii="ＭＳ ゴシック" w:eastAsia="ＭＳ ゴシック" w:hAnsi="ＭＳ ゴシック" w:cs="ＭＳ Ｐゴシック" w:hint="eastAsia"/>
                <w:color w:val="000000"/>
                <w:kern w:val="0"/>
                <w:sz w:val="20"/>
                <w:szCs w:val="18"/>
              </w:rPr>
              <w:t>猪苗代駅</w:t>
            </w:r>
            <w:r w:rsidRPr="00DF6FDA">
              <w:rPr>
                <w:rFonts w:ascii="ＭＳ ゴシック" w:eastAsia="ＭＳ ゴシック" w:hAnsi="ＭＳ ゴシック" w:cs="ＭＳ Ｐゴシック" w:hint="eastAsia"/>
                <w:color w:val="000000"/>
                <w:kern w:val="0"/>
                <w:sz w:val="20"/>
                <w:szCs w:val="18"/>
              </w:rPr>
              <w:br/>
              <w:t>出発時刻</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w:t>
            </w:r>
          </w:p>
        </w:tc>
      </w:tr>
      <w:tr w:rsidR="00DF6FDA" w:rsidRPr="00DF6FDA" w:rsidTr="00DF6FDA">
        <w:trPr>
          <w:trHeight w:val="570"/>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利用人数</w:t>
            </w:r>
          </w:p>
        </w:tc>
        <w:tc>
          <w:tcPr>
            <w:tcW w:w="2648" w:type="dxa"/>
            <w:tcBorders>
              <w:top w:val="nil"/>
              <w:left w:val="nil"/>
              <w:bottom w:val="single" w:sz="4" w:space="0" w:color="auto"/>
              <w:right w:val="single" w:sz="4" w:space="0" w:color="auto"/>
            </w:tcBorders>
            <w:shd w:val="clear" w:color="auto" w:fill="auto"/>
            <w:noWrap/>
            <w:vAlign w:val="center"/>
            <w:hideMark/>
          </w:tcPr>
          <w:p w:rsidR="00DF6FDA" w:rsidRPr="00DF6FDA" w:rsidRDefault="00DF6FDA" w:rsidP="00DF6FDA">
            <w:pPr>
              <w:widowControl/>
              <w:jc w:val="left"/>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 xml:space="preserve">　</w:t>
            </w:r>
          </w:p>
        </w:tc>
        <w:tc>
          <w:tcPr>
            <w:tcW w:w="1276" w:type="dxa"/>
            <w:tcBorders>
              <w:top w:val="single" w:sz="4" w:space="0" w:color="auto"/>
              <w:left w:val="single" w:sz="4" w:space="0" w:color="auto"/>
              <w:bottom w:val="single" w:sz="4" w:space="0" w:color="auto"/>
              <w:right w:val="nil"/>
            </w:tcBorders>
            <w:shd w:val="clear" w:color="000000" w:fill="F2F2F2"/>
            <w:vAlign w:val="center"/>
            <w:hideMark/>
          </w:tcPr>
          <w:p w:rsidR="00DF6FDA" w:rsidRPr="00DF6FDA" w:rsidRDefault="00DF6FDA" w:rsidP="00DF6FDA">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備考</w:t>
            </w:r>
          </w:p>
        </w:tc>
        <w:tc>
          <w:tcPr>
            <w:tcW w:w="4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 xml:space="preserve">　</w:t>
            </w:r>
          </w:p>
        </w:tc>
      </w:tr>
    </w:tbl>
    <w:p w:rsidR="00DF6FDA" w:rsidRPr="00DF6FDA" w:rsidRDefault="00DF6FDA" w:rsidP="00DF6FDA">
      <w:pPr>
        <w:rPr>
          <w:rFonts w:ascii="ＭＳ ゴシック" w:eastAsia="ＭＳ ゴシック" w:hAnsi="ＭＳ ゴシック"/>
        </w:rPr>
      </w:pPr>
      <w:r w:rsidRPr="00DF6FDA">
        <w:rPr>
          <w:rFonts w:ascii="ＭＳ ゴシック" w:eastAsia="ＭＳ ゴシック" w:hAnsi="ＭＳ ゴシック" w:hint="eastAsia"/>
        </w:rPr>
        <w:t>≪帰り≫</w:t>
      </w:r>
    </w:p>
    <w:tbl>
      <w:tblPr>
        <w:tblW w:w="10485" w:type="dxa"/>
        <w:tblCellMar>
          <w:left w:w="99" w:type="dxa"/>
          <w:right w:w="99" w:type="dxa"/>
        </w:tblCellMar>
        <w:tblLook w:val="04A0" w:firstRow="1" w:lastRow="0" w:firstColumn="1" w:lastColumn="0" w:noHBand="0" w:noVBand="1"/>
      </w:tblPr>
      <w:tblGrid>
        <w:gridCol w:w="1600"/>
        <w:gridCol w:w="2648"/>
        <w:gridCol w:w="1276"/>
        <w:gridCol w:w="1134"/>
        <w:gridCol w:w="3827"/>
      </w:tblGrid>
      <w:tr w:rsidR="00DF6FDA" w:rsidRPr="00DF6FDA" w:rsidTr="00C70328">
        <w:trPr>
          <w:trHeight w:val="570"/>
        </w:trPr>
        <w:tc>
          <w:tcPr>
            <w:tcW w:w="1600" w:type="dxa"/>
            <w:tcBorders>
              <w:top w:val="single" w:sz="4" w:space="0" w:color="auto"/>
              <w:left w:val="single" w:sz="4" w:space="0" w:color="auto"/>
              <w:bottom w:val="nil"/>
              <w:right w:val="nil"/>
            </w:tcBorders>
            <w:shd w:val="clear" w:color="000000" w:fill="F2F2F2"/>
            <w:noWrap/>
            <w:vAlign w:val="center"/>
            <w:hideMark/>
          </w:tcPr>
          <w:p w:rsidR="00DF6FDA" w:rsidRPr="00DF6FDA" w:rsidRDefault="00DF6FDA" w:rsidP="00C70328">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利用日</w:t>
            </w:r>
          </w:p>
        </w:tc>
        <w:tc>
          <w:tcPr>
            <w:tcW w:w="39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6FDA" w:rsidRPr="00DF6FDA" w:rsidRDefault="00DF6FDA" w:rsidP="001E2F92">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年　　月　　日（　　）</w:t>
            </w:r>
          </w:p>
        </w:tc>
        <w:tc>
          <w:tcPr>
            <w:tcW w:w="1134" w:type="dxa"/>
            <w:tcBorders>
              <w:top w:val="single" w:sz="4" w:space="0" w:color="auto"/>
              <w:left w:val="single" w:sz="4" w:space="0" w:color="auto"/>
              <w:bottom w:val="single" w:sz="4" w:space="0" w:color="auto"/>
              <w:right w:val="nil"/>
            </w:tcBorders>
            <w:shd w:val="clear" w:color="000000" w:fill="F2F2F2"/>
            <w:vAlign w:val="center"/>
            <w:hideMark/>
          </w:tcPr>
          <w:p w:rsidR="00DF6FDA" w:rsidRPr="00DF6FDA" w:rsidRDefault="00C96C95" w:rsidP="00C7032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交流の家</w:t>
            </w:r>
            <w:r w:rsidR="00DF6FDA" w:rsidRPr="00DF6FDA">
              <w:rPr>
                <w:rFonts w:ascii="ＭＳ ゴシック" w:eastAsia="ＭＳ ゴシック" w:hAnsi="ＭＳ ゴシック" w:cs="ＭＳ Ｐゴシック" w:hint="eastAsia"/>
                <w:color w:val="000000"/>
                <w:kern w:val="0"/>
                <w:sz w:val="18"/>
                <w:szCs w:val="18"/>
              </w:rPr>
              <w:br/>
              <w:t>出発時刻</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DF6FDA" w:rsidRPr="00DF6FDA" w:rsidRDefault="00DF6FDA" w:rsidP="00C70328">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w:t>
            </w:r>
          </w:p>
        </w:tc>
      </w:tr>
      <w:tr w:rsidR="00DF6FDA" w:rsidRPr="00DF6FDA" w:rsidTr="00C70328">
        <w:trPr>
          <w:trHeight w:val="570"/>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rsidR="00DF6FDA" w:rsidRPr="00DF6FDA" w:rsidRDefault="00DF6FDA" w:rsidP="00C70328">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利用人数</w:t>
            </w:r>
          </w:p>
        </w:tc>
        <w:tc>
          <w:tcPr>
            <w:tcW w:w="2648" w:type="dxa"/>
            <w:tcBorders>
              <w:top w:val="nil"/>
              <w:left w:val="nil"/>
              <w:bottom w:val="single" w:sz="4" w:space="0" w:color="auto"/>
              <w:right w:val="single" w:sz="4" w:space="0" w:color="auto"/>
            </w:tcBorders>
            <w:shd w:val="clear" w:color="auto" w:fill="auto"/>
            <w:noWrap/>
            <w:vAlign w:val="center"/>
            <w:hideMark/>
          </w:tcPr>
          <w:p w:rsidR="00DF6FDA" w:rsidRPr="00DF6FDA" w:rsidRDefault="00DF6FDA" w:rsidP="00C70328">
            <w:pPr>
              <w:widowControl/>
              <w:jc w:val="left"/>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 xml:space="preserve">　</w:t>
            </w:r>
          </w:p>
        </w:tc>
        <w:tc>
          <w:tcPr>
            <w:tcW w:w="1276" w:type="dxa"/>
            <w:tcBorders>
              <w:top w:val="single" w:sz="4" w:space="0" w:color="auto"/>
              <w:left w:val="single" w:sz="4" w:space="0" w:color="auto"/>
              <w:bottom w:val="single" w:sz="4" w:space="0" w:color="auto"/>
              <w:right w:val="nil"/>
            </w:tcBorders>
            <w:shd w:val="clear" w:color="000000" w:fill="F2F2F2"/>
            <w:vAlign w:val="center"/>
            <w:hideMark/>
          </w:tcPr>
          <w:p w:rsidR="00DF6FDA" w:rsidRPr="00DF6FDA" w:rsidRDefault="00DF6FDA" w:rsidP="00C70328">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備考</w:t>
            </w:r>
          </w:p>
        </w:tc>
        <w:tc>
          <w:tcPr>
            <w:tcW w:w="4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6FDA" w:rsidRPr="00DF6FDA" w:rsidRDefault="00DF6FDA" w:rsidP="00C70328">
            <w:pPr>
              <w:widowControl/>
              <w:jc w:val="center"/>
              <w:rPr>
                <w:rFonts w:ascii="ＭＳ ゴシック" w:eastAsia="ＭＳ ゴシック" w:hAnsi="ＭＳ ゴシック" w:cs="ＭＳ Ｐゴシック"/>
                <w:color w:val="000000"/>
                <w:kern w:val="0"/>
                <w:sz w:val="22"/>
              </w:rPr>
            </w:pPr>
            <w:r w:rsidRPr="00DF6FDA">
              <w:rPr>
                <w:rFonts w:ascii="ＭＳ ゴシック" w:eastAsia="ＭＳ ゴシック" w:hAnsi="ＭＳ ゴシック" w:cs="ＭＳ Ｐゴシック" w:hint="eastAsia"/>
                <w:color w:val="000000"/>
                <w:kern w:val="0"/>
                <w:sz w:val="22"/>
              </w:rPr>
              <w:t xml:space="preserve">　</w:t>
            </w:r>
          </w:p>
        </w:tc>
      </w:tr>
    </w:tbl>
    <w:p w:rsidR="00DF6FDA" w:rsidRPr="00DF6FDA" w:rsidRDefault="00DF6FDA" w:rsidP="00DF6FDA">
      <w:pPr>
        <w:rPr>
          <w:rFonts w:ascii="ＭＳ ゴシック" w:eastAsia="ＭＳ ゴシック" w:hAnsi="ＭＳ ゴシック"/>
        </w:rPr>
      </w:pPr>
      <w:r w:rsidRPr="00DF6FDA">
        <w:rPr>
          <w:rFonts w:ascii="ＭＳ ゴシック" w:eastAsia="ＭＳ ゴシック" w:hAnsi="ＭＳ ゴシック" w:hint="eastAsia"/>
        </w:rPr>
        <w:t>※猪苗代駅から交流の家までは通常</w:t>
      </w:r>
      <w:r w:rsidRPr="00DF6FDA">
        <w:rPr>
          <w:rFonts w:ascii="ＭＳ ゴシック" w:eastAsia="ＭＳ ゴシック" w:hAnsi="ＭＳ ゴシック"/>
        </w:rPr>
        <w:t>15分ほどで到着いたします。</w:t>
      </w:r>
    </w:p>
    <w:p w:rsidR="00DF6FDA" w:rsidRPr="00DF6FDA" w:rsidRDefault="00DF6FDA" w:rsidP="00DF6FDA">
      <w:pPr>
        <w:ind w:firstLineChars="100" w:firstLine="210"/>
        <w:rPr>
          <w:rFonts w:ascii="ＭＳ ゴシック" w:eastAsia="ＭＳ ゴシック" w:hAnsi="ＭＳ ゴシック"/>
        </w:rPr>
      </w:pPr>
      <w:r w:rsidRPr="00DF6FDA">
        <w:rPr>
          <w:rFonts w:ascii="ＭＳ ゴシック" w:eastAsia="ＭＳ ゴシック" w:hAnsi="ＭＳ ゴシック" w:hint="eastAsia"/>
        </w:rPr>
        <w:t>なお、道路状況等により所要時間は前後しますのでご了承ください。</w:t>
      </w:r>
    </w:p>
    <w:p w:rsidR="00DF6FDA" w:rsidRPr="00DF6FDA" w:rsidRDefault="00DF6FDA" w:rsidP="00DF6FDA">
      <w:pPr>
        <w:rPr>
          <w:rFonts w:ascii="ＭＳ ゴシック" w:eastAsia="ＭＳ ゴシック" w:hAnsi="ＭＳ ゴシック"/>
          <w:color w:val="BFBFBF" w:themeColor="background1" w:themeShade="BF"/>
        </w:rPr>
      </w:pPr>
      <w:r w:rsidRPr="00DF6FDA">
        <w:rPr>
          <w:rFonts w:ascii="ＭＳ ゴシック" w:eastAsia="ＭＳ ゴシック" w:hAnsi="ＭＳ ゴシック" w:hint="eastAsia"/>
          <w:color w:val="BFBFBF" w:themeColor="background1" w:themeShade="BF"/>
        </w:rPr>
        <w:t>以下事務使用欄</w:t>
      </w:r>
    </w:p>
    <w:tbl>
      <w:tblPr>
        <w:tblW w:w="10490" w:type="dxa"/>
        <w:tblInd w:w="-5" w:type="dxa"/>
        <w:tblCellMar>
          <w:left w:w="99" w:type="dxa"/>
          <w:right w:w="99" w:type="dxa"/>
        </w:tblCellMar>
        <w:tblLook w:val="04A0" w:firstRow="1" w:lastRow="0" w:firstColumn="1" w:lastColumn="0" w:noHBand="0" w:noVBand="1"/>
      </w:tblPr>
      <w:tblGrid>
        <w:gridCol w:w="1600"/>
        <w:gridCol w:w="1600"/>
        <w:gridCol w:w="1600"/>
        <w:gridCol w:w="1600"/>
        <w:gridCol w:w="1600"/>
        <w:gridCol w:w="2490"/>
      </w:tblGrid>
      <w:tr w:rsidR="00DF6FDA" w:rsidRPr="00DF6FDA" w:rsidTr="00DF6FDA">
        <w:trPr>
          <w:trHeight w:val="321"/>
        </w:trPr>
        <w:tc>
          <w:tcPr>
            <w:tcW w:w="160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16"/>
              </w:rPr>
            </w:pPr>
            <w:r w:rsidRPr="00DF6FDA">
              <w:rPr>
                <w:rFonts w:ascii="ＭＳ ゴシック" w:eastAsia="ＭＳ ゴシック" w:hAnsi="ＭＳ ゴシック" w:cs="ＭＳ Ｐゴシック" w:hint="eastAsia"/>
                <w:color w:val="BFBFBF"/>
                <w:kern w:val="0"/>
                <w:sz w:val="16"/>
              </w:rPr>
              <w:t>所長</w:t>
            </w:r>
          </w:p>
        </w:tc>
        <w:tc>
          <w:tcPr>
            <w:tcW w:w="1600" w:type="dxa"/>
            <w:tcBorders>
              <w:top w:val="single" w:sz="4" w:space="0" w:color="BFBFBF"/>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16"/>
              </w:rPr>
            </w:pPr>
            <w:r w:rsidRPr="00DF6FDA">
              <w:rPr>
                <w:rFonts w:ascii="ＭＳ ゴシック" w:eastAsia="ＭＳ ゴシック" w:hAnsi="ＭＳ ゴシック" w:cs="ＭＳ Ｐゴシック" w:hint="eastAsia"/>
                <w:color w:val="BFBFBF"/>
                <w:kern w:val="0"/>
                <w:sz w:val="16"/>
              </w:rPr>
              <w:t>次長</w:t>
            </w:r>
          </w:p>
        </w:tc>
        <w:tc>
          <w:tcPr>
            <w:tcW w:w="1600" w:type="dxa"/>
            <w:tcBorders>
              <w:top w:val="single" w:sz="4" w:space="0" w:color="BFBFBF"/>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16"/>
              </w:rPr>
            </w:pPr>
            <w:r w:rsidRPr="00DF6FDA">
              <w:rPr>
                <w:rFonts w:ascii="ＭＳ ゴシック" w:eastAsia="ＭＳ ゴシック" w:hAnsi="ＭＳ ゴシック" w:cs="ＭＳ Ｐゴシック" w:hint="eastAsia"/>
                <w:color w:val="BFBFBF"/>
                <w:kern w:val="0"/>
                <w:sz w:val="16"/>
              </w:rPr>
              <w:t>総務・管理係長</w:t>
            </w:r>
          </w:p>
        </w:tc>
        <w:tc>
          <w:tcPr>
            <w:tcW w:w="1600" w:type="dxa"/>
            <w:tcBorders>
              <w:top w:val="single" w:sz="4" w:space="0" w:color="BFBFBF"/>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16"/>
              </w:rPr>
            </w:pPr>
            <w:r w:rsidRPr="00DF6FDA">
              <w:rPr>
                <w:rFonts w:ascii="ＭＳ ゴシック" w:eastAsia="ＭＳ ゴシック" w:hAnsi="ＭＳ ゴシック" w:cs="ＭＳ Ｐゴシック" w:hint="eastAsia"/>
                <w:color w:val="BFBFBF"/>
                <w:kern w:val="0"/>
                <w:sz w:val="16"/>
              </w:rPr>
              <w:t>事業推進係長</w:t>
            </w:r>
          </w:p>
        </w:tc>
        <w:tc>
          <w:tcPr>
            <w:tcW w:w="1600" w:type="dxa"/>
            <w:tcBorders>
              <w:top w:val="single" w:sz="4" w:space="0" w:color="BFBFBF"/>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16"/>
              </w:rPr>
            </w:pPr>
            <w:r w:rsidRPr="00DF6FDA">
              <w:rPr>
                <w:rFonts w:ascii="ＭＳ ゴシック" w:eastAsia="ＭＳ ゴシック" w:hAnsi="ＭＳ ゴシック" w:cs="ＭＳ Ｐゴシック" w:hint="eastAsia"/>
                <w:color w:val="BFBFBF"/>
                <w:kern w:val="0"/>
                <w:sz w:val="16"/>
              </w:rPr>
              <w:t>総務・管理係</w:t>
            </w:r>
          </w:p>
        </w:tc>
        <w:tc>
          <w:tcPr>
            <w:tcW w:w="2490" w:type="dxa"/>
            <w:tcBorders>
              <w:top w:val="single" w:sz="4" w:space="0" w:color="BFBFBF"/>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16"/>
              </w:rPr>
            </w:pPr>
            <w:r w:rsidRPr="00DF6FDA">
              <w:rPr>
                <w:rFonts w:ascii="ＭＳ ゴシック" w:eastAsia="ＭＳ ゴシック" w:hAnsi="ＭＳ ゴシック" w:cs="ＭＳ Ｐゴシック" w:hint="eastAsia"/>
                <w:color w:val="BFBFBF"/>
                <w:kern w:val="0"/>
                <w:sz w:val="16"/>
              </w:rPr>
              <w:t>受付</w:t>
            </w:r>
          </w:p>
        </w:tc>
      </w:tr>
      <w:tr w:rsidR="00DF6FDA" w:rsidRPr="00DF6FDA" w:rsidTr="00DF6FDA">
        <w:trPr>
          <w:trHeight w:val="971"/>
        </w:trPr>
        <w:tc>
          <w:tcPr>
            <w:tcW w:w="1600" w:type="dxa"/>
            <w:tcBorders>
              <w:top w:val="nil"/>
              <w:left w:val="single" w:sz="4" w:space="0" w:color="BFBFBF"/>
              <w:bottom w:val="single" w:sz="4" w:space="0" w:color="BFBFBF"/>
              <w:right w:val="single" w:sz="4" w:space="0" w:color="BFBFBF"/>
            </w:tcBorders>
            <w:shd w:val="clear" w:color="auto" w:fill="auto"/>
            <w:noWrap/>
            <w:vAlign w:val="center"/>
            <w:hideMark/>
          </w:tcPr>
          <w:p w:rsidR="00DF6FDA" w:rsidRPr="00DF6FDA" w:rsidRDefault="00DF6FDA" w:rsidP="00DF6FDA">
            <w:pPr>
              <w:widowControl/>
              <w:jc w:val="left"/>
              <w:rPr>
                <w:rFonts w:ascii="ＭＳ ゴシック" w:eastAsia="ＭＳ ゴシック" w:hAnsi="ＭＳ ゴシック" w:cs="ＭＳ Ｐゴシック"/>
                <w:color w:val="BFBFBF"/>
                <w:kern w:val="0"/>
                <w:sz w:val="22"/>
              </w:rPr>
            </w:pPr>
            <w:r w:rsidRPr="00DF6FDA">
              <w:rPr>
                <w:rFonts w:ascii="ＭＳ ゴシック" w:eastAsia="ＭＳ ゴシック" w:hAnsi="ＭＳ ゴシック" w:cs="ＭＳ Ｐゴシック" w:hint="eastAsia"/>
                <w:color w:val="BFBFBF"/>
                <w:kern w:val="0"/>
                <w:sz w:val="22"/>
              </w:rPr>
              <w:t xml:space="preserve">　</w:t>
            </w:r>
          </w:p>
        </w:tc>
        <w:tc>
          <w:tcPr>
            <w:tcW w:w="1600" w:type="dxa"/>
            <w:tcBorders>
              <w:top w:val="nil"/>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left"/>
              <w:rPr>
                <w:rFonts w:ascii="ＭＳ ゴシック" w:eastAsia="ＭＳ ゴシック" w:hAnsi="ＭＳ ゴシック" w:cs="ＭＳ Ｐゴシック"/>
                <w:color w:val="BFBFBF"/>
                <w:kern w:val="0"/>
                <w:sz w:val="22"/>
              </w:rPr>
            </w:pPr>
            <w:r w:rsidRPr="00DF6FDA">
              <w:rPr>
                <w:rFonts w:ascii="ＭＳ ゴシック" w:eastAsia="ＭＳ ゴシック" w:hAnsi="ＭＳ ゴシック" w:cs="ＭＳ Ｐゴシック" w:hint="eastAsia"/>
                <w:color w:val="BFBFBF"/>
                <w:kern w:val="0"/>
                <w:sz w:val="22"/>
              </w:rPr>
              <w:t xml:space="preserve">　</w:t>
            </w:r>
          </w:p>
        </w:tc>
        <w:tc>
          <w:tcPr>
            <w:tcW w:w="1600" w:type="dxa"/>
            <w:tcBorders>
              <w:top w:val="nil"/>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left"/>
              <w:rPr>
                <w:rFonts w:ascii="ＭＳ ゴシック" w:eastAsia="ＭＳ ゴシック" w:hAnsi="ＭＳ ゴシック" w:cs="ＭＳ Ｐゴシック"/>
                <w:color w:val="BFBFBF"/>
                <w:kern w:val="0"/>
                <w:sz w:val="22"/>
              </w:rPr>
            </w:pPr>
            <w:r w:rsidRPr="00DF6FDA">
              <w:rPr>
                <w:rFonts w:ascii="ＭＳ ゴシック" w:eastAsia="ＭＳ ゴシック" w:hAnsi="ＭＳ ゴシック" w:cs="ＭＳ Ｐゴシック" w:hint="eastAsia"/>
                <w:color w:val="BFBFBF"/>
                <w:kern w:val="0"/>
                <w:sz w:val="22"/>
              </w:rPr>
              <w:t xml:space="preserve">　</w:t>
            </w:r>
          </w:p>
        </w:tc>
        <w:tc>
          <w:tcPr>
            <w:tcW w:w="1600" w:type="dxa"/>
            <w:tcBorders>
              <w:top w:val="nil"/>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left"/>
              <w:rPr>
                <w:rFonts w:ascii="ＭＳ ゴシック" w:eastAsia="ＭＳ ゴシック" w:hAnsi="ＭＳ ゴシック" w:cs="ＭＳ Ｐゴシック"/>
                <w:color w:val="BFBFBF"/>
                <w:kern w:val="0"/>
                <w:sz w:val="22"/>
              </w:rPr>
            </w:pPr>
            <w:r w:rsidRPr="00DF6FDA">
              <w:rPr>
                <w:rFonts w:ascii="ＭＳ ゴシック" w:eastAsia="ＭＳ ゴシック" w:hAnsi="ＭＳ ゴシック" w:cs="ＭＳ Ｐゴシック" w:hint="eastAsia"/>
                <w:color w:val="BFBFBF"/>
                <w:kern w:val="0"/>
                <w:sz w:val="22"/>
              </w:rPr>
              <w:t xml:space="preserve">　</w:t>
            </w:r>
          </w:p>
        </w:tc>
        <w:tc>
          <w:tcPr>
            <w:tcW w:w="1600" w:type="dxa"/>
            <w:tcBorders>
              <w:top w:val="nil"/>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left"/>
              <w:rPr>
                <w:rFonts w:ascii="ＭＳ ゴシック" w:eastAsia="ＭＳ ゴシック" w:hAnsi="ＭＳ ゴシック" w:cs="ＭＳ Ｐゴシック"/>
                <w:color w:val="BFBFBF"/>
                <w:kern w:val="0"/>
                <w:sz w:val="22"/>
              </w:rPr>
            </w:pPr>
            <w:r w:rsidRPr="00DF6FDA">
              <w:rPr>
                <w:rFonts w:ascii="ＭＳ ゴシック" w:eastAsia="ＭＳ ゴシック" w:hAnsi="ＭＳ ゴシック" w:cs="ＭＳ Ｐゴシック" w:hint="eastAsia"/>
                <w:color w:val="BFBFBF"/>
                <w:kern w:val="0"/>
                <w:sz w:val="22"/>
              </w:rPr>
              <w:t xml:space="preserve">　</w:t>
            </w:r>
          </w:p>
        </w:tc>
        <w:tc>
          <w:tcPr>
            <w:tcW w:w="2490" w:type="dxa"/>
            <w:tcBorders>
              <w:top w:val="nil"/>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left"/>
              <w:rPr>
                <w:rFonts w:ascii="ＭＳ ゴシック" w:eastAsia="ＭＳ ゴシック" w:hAnsi="ＭＳ ゴシック" w:cs="ＭＳ Ｐゴシック"/>
                <w:color w:val="BFBFBF"/>
                <w:kern w:val="0"/>
                <w:sz w:val="22"/>
              </w:rPr>
            </w:pPr>
            <w:r w:rsidRPr="00DF6FDA">
              <w:rPr>
                <w:rFonts w:ascii="ＭＳ ゴシック" w:eastAsia="ＭＳ ゴシック" w:hAnsi="ＭＳ ゴシック" w:cs="ＭＳ Ｐゴシック" w:hint="eastAsia"/>
                <w:color w:val="BFBFBF"/>
                <w:kern w:val="0"/>
                <w:sz w:val="22"/>
              </w:rPr>
              <w:t xml:space="preserve">　</w:t>
            </w:r>
          </w:p>
        </w:tc>
      </w:tr>
      <w:tr w:rsidR="00DF6FDA" w:rsidRPr="00DF6FDA" w:rsidTr="00DF6FDA">
        <w:trPr>
          <w:trHeight w:val="560"/>
        </w:trPr>
        <w:tc>
          <w:tcPr>
            <w:tcW w:w="1600" w:type="dxa"/>
            <w:tcBorders>
              <w:top w:val="nil"/>
              <w:left w:val="single" w:sz="4" w:space="0" w:color="BFBFBF"/>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20"/>
              </w:rPr>
            </w:pPr>
            <w:r w:rsidRPr="00DF6FDA">
              <w:rPr>
                <w:rFonts w:ascii="ＭＳ ゴシック" w:eastAsia="ＭＳ ゴシック" w:hAnsi="ＭＳ ゴシック" w:cs="ＭＳ Ｐゴシック" w:hint="eastAsia"/>
                <w:color w:val="BFBFBF"/>
                <w:kern w:val="0"/>
                <w:sz w:val="20"/>
              </w:rPr>
              <w:t>行き運転手</w:t>
            </w:r>
          </w:p>
        </w:tc>
        <w:tc>
          <w:tcPr>
            <w:tcW w:w="3200"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20"/>
              </w:rPr>
            </w:pPr>
            <w:r w:rsidRPr="00DF6FDA">
              <w:rPr>
                <w:rFonts w:ascii="ＭＳ ゴシック" w:eastAsia="ＭＳ ゴシック" w:hAnsi="ＭＳ ゴシック" w:cs="ＭＳ Ｐゴシック" w:hint="eastAsia"/>
                <w:color w:val="BFBFBF"/>
                <w:kern w:val="0"/>
                <w:sz w:val="20"/>
              </w:rPr>
              <w:t xml:space="preserve">　</w:t>
            </w:r>
          </w:p>
        </w:tc>
        <w:tc>
          <w:tcPr>
            <w:tcW w:w="1600" w:type="dxa"/>
            <w:tcBorders>
              <w:top w:val="nil"/>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20"/>
              </w:rPr>
            </w:pPr>
            <w:r w:rsidRPr="00DF6FDA">
              <w:rPr>
                <w:rFonts w:ascii="ＭＳ ゴシック" w:eastAsia="ＭＳ ゴシック" w:hAnsi="ＭＳ ゴシック" w:cs="ＭＳ Ｐゴシック" w:hint="eastAsia"/>
                <w:color w:val="BFBFBF"/>
                <w:kern w:val="0"/>
                <w:sz w:val="20"/>
              </w:rPr>
              <w:t>帰り運転手</w:t>
            </w:r>
          </w:p>
        </w:tc>
        <w:tc>
          <w:tcPr>
            <w:tcW w:w="4090"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DF6FDA" w:rsidRPr="00DF6FDA" w:rsidRDefault="00DF6FDA" w:rsidP="00DF6FDA">
            <w:pPr>
              <w:widowControl/>
              <w:jc w:val="center"/>
              <w:rPr>
                <w:rFonts w:ascii="ＭＳ ゴシック" w:eastAsia="ＭＳ ゴシック" w:hAnsi="ＭＳ ゴシック" w:cs="ＭＳ Ｐゴシック"/>
                <w:color w:val="BFBFBF"/>
                <w:kern w:val="0"/>
                <w:sz w:val="20"/>
              </w:rPr>
            </w:pPr>
            <w:r w:rsidRPr="00DF6FDA">
              <w:rPr>
                <w:rFonts w:ascii="ＭＳ ゴシック" w:eastAsia="ＭＳ ゴシック" w:hAnsi="ＭＳ ゴシック" w:cs="ＭＳ Ｐゴシック" w:hint="eastAsia"/>
                <w:color w:val="BFBFBF"/>
                <w:kern w:val="0"/>
                <w:sz w:val="20"/>
              </w:rPr>
              <w:t xml:space="preserve">　</w:t>
            </w:r>
          </w:p>
        </w:tc>
      </w:tr>
    </w:tbl>
    <w:p w:rsidR="00DF6FDA" w:rsidRPr="00DF6FDA" w:rsidRDefault="00DF6FDA" w:rsidP="00DF6FDA">
      <w:pPr>
        <w:rPr>
          <w:rFonts w:ascii="ＭＳ ゴシック" w:eastAsia="ＭＳ ゴシック" w:hAnsi="ＭＳ ゴシック"/>
          <w:sz w:val="2"/>
        </w:rPr>
      </w:pPr>
    </w:p>
    <w:sectPr w:rsidR="00DF6FDA" w:rsidRPr="00DF6FDA" w:rsidSect="00DF6FD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DA"/>
    <w:rsid w:val="001E2F92"/>
    <w:rsid w:val="00283005"/>
    <w:rsid w:val="00436C79"/>
    <w:rsid w:val="009E2C51"/>
    <w:rsid w:val="00C96C95"/>
    <w:rsid w:val="00D65D51"/>
    <w:rsid w:val="00DF6FDA"/>
    <w:rsid w:val="00E7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98FD3"/>
  <w15:chartTrackingRefBased/>
  <w15:docId w15:val="{F6017683-6223-47B1-9E7D-30CD9BF4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D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3644">
      <w:bodyDiv w:val="1"/>
      <w:marLeft w:val="0"/>
      <w:marRight w:val="0"/>
      <w:marTop w:val="0"/>
      <w:marBottom w:val="0"/>
      <w:divBdr>
        <w:top w:val="none" w:sz="0" w:space="0" w:color="auto"/>
        <w:left w:val="none" w:sz="0" w:space="0" w:color="auto"/>
        <w:bottom w:val="none" w:sz="0" w:space="0" w:color="auto"/>
        <w:right w:val="none" w:sz="0" w:space="0" w:color="auto"/>
      </w:divBdr>
    </w:div>
    <w:div w:id="696657071">
      <w:bodyDiv w:val="1"/>
      <w:marLeft w:val="0"/>
      <w:marRight w:val="0"/>
      <w:marTop w:val="0"/>
      <w:marBottom w:val="0"/>
      <w:divBdr>
        <w:top w:val="none" w:sz="0" w:space="0" w:color="auto"/>
        <w:left w:val="none" w:sz="0" w:space="0" w:color="auto"/>
        <w:bottom w:val="none" w:sz="0" w:space="0" w:color="auto"/>
        <w:right w:val="none" w:sz="0" w:space="0" w:color="auto"/>
      </w:divBdr>
    </w:div>
    <w:div w:id="1113938545">
      <w:bodyDiv w:val="1"/>
      <w:marLeft w:val="0"/>
      <w:marRight w:val="0"/>
      <w:marTop w:val="0"/>
      <w:marBottom w:val="0"/>
      <w:divBdr>
        <w:top w:val="none" w:sz="0" w:space="0" w:color="auto"/>
        <w:left w:val="none" w:sz="0" w:space="0" w:color="auto"/>
        <w:bottom w:val="none" w:sz="0" w:space="0" w:color="auto"/>
        <w:right w:val="none" w:sz="0" w:space="0" w:color="auto"/>
      </w:divBdr>
    </w:div>
    <w:div w:id="1194613462">
      <w:bodyDiv w:val="1"/>
      <w:marLeft w:val="0"/>
      <w:marRight w:val="0"/>
      <w:marTop w:val="0"/>
      <w:marBottom w:val="0"/>
      <w:divBdr>
        <w:top w:val="none" w:sz="0" w:space="0" w:color="auto"/>
        <w:left w:val="none" w:sz="0" w:space="0" w:color="auto"/>
        <w:bottom w:val="none" w:sz="0" w:space="0" w:color="auto"/>
        <w:right w:val="none" w:sz="0" w:space="0" w:color="auto"/>
      </w:divBdr>
    </w:div>
    <w:div w:id="1207643613">
      <w:bodyDiv w:val="1"/>
      <w:marLeft w:val="0"/>
      <w:marRight w:val="0"/>
      <w:marTop w:val="0"/>
      <w:marBottom w:val="0"/>
      <w:divBdr>
        <w:top w:val="none" w:sz="0" w:space="0" w:color="auto"/>
        <w:left w:val="none" w:sz="0" w:space="0" w:color="auto"/>
        <w:bottom w:val="none" w:sz="0" w:space="0" w:color="auto"/>
        <w:right w:val="none" w:sz="0" w:space="0" w:color="auto"/>
      </w:divBdr>
    </w:div>
    <w:div w:id="171816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飯山　和也</dc:creator>
  <cp:keywords/>
  <dc:description/>
  <cp:lastModifiedBy>久保　愛</cp:lastModifiedBy>
  <cp:revision>7</cp:revision>
  <cp:lastPrinted>2022-08-09T05:25:00Z</cp:lastPrinted>
  <dcterms:created xsi:type="dcterms:W3CDTF">2022-08-09T05:15:00Z</dcterms:created>
  <dcterms:modified xsi:type="dcterms:W3CDTF">2023-01-13T03:20:00Z</dcterms:modified>
</cp:coreProperties>
</file>